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Bdr>
          <w:bottom w:val="single" w:color="FF0000" w:sz="4" w:space="1"/>
        </w:pBdr>
        <w:spacing w:line="900" w:lineRule="exact"/>
        <w:rPr>
          <w:b/>
          <w:bCs/>
          <w:color w:val="FF0000"/>
          <w:w w:val="98"/>
          <w:sz w:val="76"/>
          <w:szCs w:val="72"/>
        </w:rPr>
      </w:pPr>
      <w:r>
        <w:rPr>
          <w:rFonts w:hint="eastAsia"/>
          <w:b/>
          <w:bCs/>
          <w:color w:val="FF0000"/>
          <w:w w:val="98"/>
          <w:sz w:val="76"/>
          <w:szCs w:val="72"/>
        </w:rPr>
        <w:t>襄阳市建设工程咨询服务</w:t>
      </w:r>
    </w:p>
    <w:p>
      <w:pPr>
        <w:pStyle w:val="9"/>
        <w:pBdr>
          <w:bottom w:val="single" w:color="FF0000" w:sz="4" w:space="1"/>
        </w:pBdr>
        <w:spacing w:before="0" w:beforeAutospacing="0" w:after="0" w:afterAutospacing="0" w:line="900" w:lineRule="exact"/>
        <w:jc w:val="center"/>
        <w:rPr>
          <w:b/>
          <w:bCs/>
          <w:color w:val="FF0000"/>
          <w:sz w:val="76"/>
          <w:szCs w:val="72"/>
        </w:rPr>
      </w:pPr>
      <w:r>
        <w:rPr>
          <w:rFonts w:hint="eastAsia"/>
          <w:b/>
          <w:bCs/>
          <w:color w:val="FF0000"/>
          <w:sz w:val="76"/>
          <w:szCs w:val="72"/>
        </w:rPr>
        <w:t>行业协会文件</w:t>
      </w:r>
    </w:p>
    <w:p>
      <w:pPr>
        <w:pStyle w:val="9"/>
        <w:pBdr>
          <w:bottom w:val="single" w:color="FF0000" w:sz="4" w:space="1"/>
        </w:pBdr>
        <w:spacing w:before="0" w:beforeAutospacing="0" w:afterAutospacing="0" w:line="9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573405</wp:posOffset>
                </wp:positionV>
                <wp:extent cx="5579745" cy="11430"/>
                <wp:effectExtent l="0" t="13970" r="190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pt;margin-top:45.15pt;height:0.9pt;width:439.35pt;mso-position-horizontal-relative:page;z-index:251659264;mso-width-relative:page;mso-height-relative:page;" filled="f" stroked="t" coordsize="21600,21600" o:gfxdata="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khcVHYAAAACgEAAA8AAAAAAAAAAQAgAAAAIgAAAGRycy9k&#10;b3ducmV2LnhtbFBLAQIUABQAAAAIAIdO4kC6/7+2AgIAAPcDAAAOAAAAAAAAAAEAIAAAACc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</w:rPr>
        <w:t>襄建咨字〔202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关于开展襄阳建设工程监理从业人员培训的通知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根据建设监理市场对监理从业人员的培训需要，结合《建设工程监理规范》GB/T50319—2013规定的从业人员要求，由协会组织对襄阳地区从业的监理人员进行上岗培训，现将有关事项通知如下：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一、培训对象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襄阳市建设工程咨询服务行业协会</w:t>
      </w:r>
      <w:r>
        <w:rPr>
          <w:rFonts w:hint="eastAsia" w:ascii="仿宋_GB2312" w:hAnsi="Calibri" w:eastAsia="仿宋_GB2312" w:cs="Calibri"/>
          <w:sz w:val="32"/>
          <w:szCs w:val="32"/>
        </w:rPr>
        <w:t>会员单位监理从业人员。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1、监理员申报条件：具备中专及以上学历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2、监理工程师申报条件：需具备工程类注册资格或中级及以上技术职称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2年及以上工程实践经验</w:t>
      </w:r>
      <w:r>
        <w:rPr>
          <w:rFonts w:hint="eastAsia" w:ascii="仿宋_GB2312" w:hAnsi="Calibri" w:eastAsia="仿宋_GB2312" w:cs="Calibri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三、培训程序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1、由各会员单位组织，个人填报《监理从业人员培训报名表》，单位汇总填报《申报人员汇总表》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，并提交培训承诺书（承诺提供的资料真实有效，格式自拟）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2、面授培训周期为2天。培训须每次签到，按照规定完成学时学习，襄阳市建设工程咨询服务行业协会、湖北省工业建筑学校联合颁发《培训教育证书》;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Calibri"/>
          <w:sz w:val="32"/>
          <w:szCs w:val="32"/>
        </w:rPr>
        <w:t>、若审查过程中发现资料弄虚作假的，取消资格，并2年内不得再次申报。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四、</w:t>
      </w:r>
      <w:r>
        <w:rPr>
          <w:rFonts w:hint="eastAsia" w:ascii="仿宋_GB2312" w:hAnsi="Calibri" w:eastAsia="仿宋_GB2312" w:cs="Calibri"/>
          <w:b/>
          <w:bCs/>
          <w:sz w:val="32"/>
          <w:szCs w:val="32"/>
          <w:lang w:eastAsia="zh-CN"/>
        </w:rPr>
        <w:t>报名缴费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1、报名时间：从2023年7月7日至7月14日（逾期不受理）；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2、报名地址：襄阳市建设工程咨询服务行业协会（襄城区伺服产业园7A栋2楼）；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3、收费标准：800元/人（含资料费）；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 xml:space="preserve">4、户名：襄阳市建设工程咨询服务行业协会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 xml:space="preserve">   账号：42001646355053000262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 xml:space="preserve">   开户行：中国建设银行 襄阳樊西支行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、时间</w:t>
      </w:r>
      <w:r>
        <w:rPr>
          <w:rFonts w:hint="eastAsia" w:ascii="仿宋_GB2312" w:hAnsi="Calibri" w:eastAsia="仿宋_GB2312" w:cs="Calibri"/>
          <w:b/>
          <w:bCs/>
          <w:sz w:val="32"/>
          <w:szCs w:val="32"/>
          <w:lang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1、培训时间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监理员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Calibri"/>
          <w:sz w:val="32"/>
          <w:szCs w:val="32"/>
        </w:rPr>
        <w:t>：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2023年7月26日、27日；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培训时间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监理师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Calibri"/>
          <w:sz w:val="32"/>
          <w:szCs w:val="32"/>
        </w:rPr>
        <w:t>：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2023年7月28日、29日。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2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Calibri"/>
          <w:sz w:val="32"/>
          <w:szCs w:val="32"/>
        </w:rPr>
        <w:t>发证时间：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完成学时</w:t>
      </w:r>
      <w:r>
        <w:rPr>
          <w:rFonts w:hint="eastAsia" w:ascii="仿宋_GB2312" w:hAnsi="Calibri" w:eastAsia="仿宋_GB2312" w:cs="Calibri"/>
          <w:sz w:val="32"/>
          <w:szCs w:val="32"/>
        </w:rPr>
        <w:t>后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Calibri"/>
          <w:sz w:val="32"/>
          <w:szCs w:val="32"/>
        </w:rPr>
        <w:t>个工作日发证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3、</w:t>
      </w:r>
      <w:r>
        <w:rPr>
          <w:rFonts w:hint="eastAsia" w:ascii="仿宋_GB2312" w:hAnsi="Calibri" w:eastAsia="仿宋_GB2312" w:cs="Calibri"/>
          <w:sz w:val="32"/>
          <w:szCs w:val="32"/>
        </w:rPr>
        <w:t>培训地点：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湖北省工业建筑学校（襄城区环城南路37号）教学楼101室。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  <w:lang w:val="en-US" w:eastAsia="zh-CN"/>
        </w:rPr>
        <w:t>六、培训课程</w:t>
      </w:r>
    </w:p>
    <w:tbl>
      <w:tblPr>
        <w:tblStyle w:val="11"/>
        <w:tblW w:w="893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64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4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7月26、28日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8：30-12：00</w:t>
            </w:r>
          </w:p>
        </w:tc>
        <w:tc>
          <w:tcPr>
            <w:tcW w:w="4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进度控制及质量控制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14：30-17：30</w:t>
            </w:r>
          </w:p>
        </w:tc>
        <w:tc>
          <w:tcPr>
            <w:tcW w:w="4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投资控制及合同管理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7月27、29日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8：30-12：00</w:t>
            </w:r>
          </w:p>
        </w:tc>
        <w:tc>
          <w:tcPr>
            <w:tcW w:w="4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建设工程监理规范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14：30-17：30</w:t>
            </w:r>
          </w:p>
        </w:tc>
        <w:tc>
          <w:tcPr>
            <w:tcW w:w="4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32"/>
                <w:szCs w:val="32"/>
                <w:lang w:val="en-US" w:eastAsia="zh-CN"/>
              </w:rPr>
              <w:t>项目监理机构标准化管理手册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Calibri" w:eastAsia="仿宋_GB2312" w:cs="Calibri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  <w:lang w:val="en-US" w:eastAsia="zh-CN"/>
        </w:rPr>
        <w:t>七、培训纪律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1、考勤：培训期间在课前、课后分别进行签到，缺勤2次及以上的取消资格。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2、上课纪律：上课期间学员请将手机调至静音，不得大声喧哗，不得在教室内吸烟和进食，下课后请将个人物品和杂物随身带走。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3、本次培训取消资格的，学员可免费参加下次培训。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联 系 人：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张雪、侯仲盛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</w:rPr>
        <w:t>联系电话：0710-3235377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附件：1、襄阳市监理从业人员培训报名表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2、襄阳市监理从业人员培训申报汇总表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3、监理工程师、监理员照片汇总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4、发票信息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Calibri" w:eastAsia="仿宋_GB2312" w:cs="Calibr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2023</w:t>
      </w:r>
      <w:r>
        <w:rPr>
          <w:rFonts w:hint="eastAsia" w:ascii="仿宋_GB2312" w:hAnsi="Calibri" w:eastAsia="仿宋_GB2312" w:cs="Calibri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Calibri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Calibri" w:eastAsia="仿宋_GB2312" w:cs="Calibri"/>
          <w:sz w:val="32"/>
          <w:szCs w:val="32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left"/>
        <w:rPr>
          <w:rFonts w:hint="eastAsia" w:ascii="宋体" w:eastAsia="FangSong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</w:rPr>
        <w:t>附件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/>
          <w:b/>
          <w:bCs/>
          <w:kern w:val="0"/>
          <w:sz w:val="44"/>
          <w:szCs w:val="44"/>
        </w:rPr>
      </w:pPr>
      <w:r>
        <w:rPr>
          <w:rFonts w:hint="eastAsia" w:ascii="宋体"/>
          <w:b/>
          <w:bCs/>
          <w:kern w:val="0"/>
          <w:sz w:val="44"/>
          <w:szCs w:val="44"/>
        </w:rPr>
        <w:t>襄阳市</w:t>
      </w:r>
      <w:r>
        <w:rPr>
          <w:rFonts w:hint="eastAsia" w:ascii="宋体"/>
          <w:b/>
          <w:bCs/>
          <w:sz w:val="44"/>
          <w:szCs w:val="44"/>
        </w:rPr>
        <w:t>监理从业人员培训</w:t>
      </w:r>
      <w:r>
        <w:rPr>
          <w:rFonts w:hint="eastAsia" w:ascii="宋体"/>
          <w:b/>
          <w:bCs/>
          <w:kern w:val="0"/>
          <w:sz w:val="44"/>
          <w:szCs w:val="44"/>
        </w:rPr>
        <w:t>报名表</w:t>
      </w:r>
    </w:p>
    <w:p>
      <w:pPr>
        <w:jc w:val="center"/>
        <w:rPr>
          <w:rFonts w:hint="eastAsia" w:ascii="宋体"/>
          <w:b/>
          <w:bCs/>
          <w:kern w:val="0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996"/>
        <w:gridCol w:w="964"/>
        <w:gridCol w:w="347"/>
        <w:gridCol w:w="114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　　名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申报岗位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监理员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监理工程师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sym w:font="Wingdings" w:char="00A8"/>
            </w: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电   话</w:t>
            </w:r>
          </w:p>
        </w:tc>
        <w:tc>
          <w:tcPr>
            <w:tcW w:w="54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　　历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　　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注册资格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  位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单位（公章）：</w:t>
            </w:r>
          </w:p>
          <w:p>
            <w:pPr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襄阳协会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核准意见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培训情况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培训时间：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考核成绩：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证书编号：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ind w:firstLine="120" w:firstLineChars="50"/>
              <w:rPr>
                <w:rFonts w:hint="eastAsia" w:asci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其他：</w:t>
            </w:r>
            <w:r>
              <w:rPr>
                <w:rFonts w:hint="eastAsia" w:ascii="宋体" w:cs="宋体"/>
                <w:kern w:val="0"/>
                <w:sz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spacing w:line="400" w:lineRule="exact"/>
        <w:ind w:firstLine="480" w:firstLineChars="200"/>
        <w:rPr>
          <w:rFonts w:hint="eastAsia" w:ascii="黑体" w:eastAsia="黑体"/>
          <w:kern w:val="0"/>
          <w:sz w:val="24"/>
        </w:rPr>
      </w:pPr>
      <w:r>
        <w:rPr>
          <w:rFonts w:hint="eastAsia" w:ascii="黑体" w:eastAsia="黑体"/>
          <w:kern w:val="0"/>
          <w:sz w:val="24"/>
        </w:rPr>
        <w:t>说明：报名登记表照片黏贴处一寸彩色照片2张，本表后附</w:t>
      </w:r>
      <w:r>
        <w:rPr>
          <w:rFonts w:hint="eastAsia" w:ascii="黑体" w:eastAsia="黑体"/>
          <w:kern w:val="0"/>
          <w:sz w:val="24"/>
          <w:u w:val="thick"/>
        </w:rPr>
        <w:t>身份证（正反两面）、毕业证、职称证、执业资格证、注册证书</w:t>
      </w:r>
      <w:r>
        <w:rPr>
          <w:rFonts w:hint="eastAsia" w:ascii="黑体" w:eastAsia="黑体"/>
          <w:kern w:val="0"/>
          <w:sz w:val="24"/>
          <w:u w:val="thick"/>
          <w:lang w:eastAsia="zh-CN"/>
        </w:rPr>
        <w:t>、近期社保</w:t>
      </w:r>
      <w:r>
        <w:rPr>
          <w:rFonts w:hint="eastAsia" w:ascii="黑体" w:eastAsia="黑体"/>
          <w:kern w:val="0"/>
          <w:sz w:val="24"/>
          <w:u w:val="thick"/>
        </w:rPr>
        <w:t>等</w:t>
      </w:r>
      <w:r>
        <w:rPr>
          <w:rFonts w:hint="eastAsia" w:ascii="黑体" w:eastAsia="黑体"/>
          <w:kern w:val="0"/>
          <w:sz w:val="24"/>
        </w:rPr>
        <w:t>申报所需相关资料复印件，并携带原件在报名处核查。“培训情况”由培训机构填写。</w:t>
      </w:r>
    </w:p>
    <w:p>
      <w:pPr>
        <w:jc w:val="left"/>
        <w:rPr>
          <w:rFonts w:hint="default" w:ascii="FangSong_GB2312" w:eastAsia="FangSong_GB2312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  <w:lang w:eastAsia="zh-CN"/>
        </w:rPr>
        <w:t>附件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/>
          <w:b/>
          <w:bCs/>
          <w:sz w:val="44"/>
          <w:szCs w:val="44"/>
          <w:u w:val="single"/>
        </w:rPr>
      </w:pPr>
      <w:r>
        <w:rPr>
          <w:rFonts w:hint="eastAsia" w:ascii="宋体"/>
          <w:b/>
          <w:bCs/>
          <w:kern w:val="0"/>
          <w:sz w:val="44"/>
          <w:szCs w:val="44"/>
          <w:u w:val="single"/>
        </w:rPr>
        <w:t>襄阳市</w:t>
      </w:r>
      <w:r>
        <w:rPr>
          <w:rFonts w:hint="eastAsia" w:ascii="宋体"/>
          <w:b/>
          <w:bCs/>
          <w:sz w:val="44"/>
          <w:szCs w:val="44"/>
          <w:u w:val="single"/>
        </w:rPr>
        <w:t>监理从业人员培训（</w:t>
      </w:r>
      <w:r>
        <w:rPr>
          <w:rFonts w:hint="eastAsia" w:ascii="宋体"/>
          <w:b/>
          <w:bCs/>
          <w:kern w:val="0"/>
          <w:sz w:val="44"/>
          <w:szCs w:val="44"/>
          <w:u w:val="single"/>
        </w:rPr>
        <w:t>20</w:t>
      </w:r>
      <w:r>
        <w:rPr>
          <w:rFonts w:hint="eastAsia" w:ascii="宋体"/>
          <w:b/>
          <w:bCs/>
          <w:kern w:val="0"/>
          <w:sz w:val="44"/>
          <w:szCs w:val="44"/>
          <w:u w:val="single"/>
          <w:lang w:val="en-US" w:eastAsia="zh-CN"/>
        </w:rPr>
        <w:t>23</w:t>
      </w:r>
      <w:r>
        <w:rPr>
          <w:rFonts w:hint="eastAsia" w:ascii="宋体"/>
          <w:b/>
          <w:bCs/>
          <w:kern w:val="0"/>
          <w:sz w:val="44"/>
          <w:szCs w:val="44"/>
          <w:u w:val="single"/>
        </w:rPr>
        <w:t>年）</w:t>
      </w:r>
    </w:p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申 报 汇 总 表</w:t>
      </w:r>
    </w:p>
    <w:p>
      <w:pPr>
        <w:rPr>
          <w:rFonts w:hint="eastAsia" w:ascii="宋体"/>
          <w:sz w:val="24"/>
          <w:u w:val="single"/>
        </w:rPr>
      </w:pPr>
      <w:r>
        <w:rPr>
          <w:rFonts w:hint="eastAsia" w:ascii="宋体"/>
          <w:b/>
          <w:sz w:val="24"/>
        </w:rPr>
        <w:t>申报单位（盖章）：</w:t>
      </w:r>
      <w:r>
        <w:rPr>
          <w:rFonts w:hint="eastAsia" w:ascii="宋体"/>
          <w:sz w:val="24"/>
          <w:u w:val="single"/>
        </w:rPr>
        <w:t xml:space="preserve">                            </w:t>
      </w:r>
      <w:r>
        <w:rPr>
          <w:rFonts w:hint="eastAsia" w:ascii="宋体"/>
          <w:sz w:val="24"/>
        </w:rPr>
        <w:t xml:space="preserve">   申报日期：</w:t>
      </w:r>
      <w:r>
        <w:rPr>
          <w:rFonts w:hint="eastAsia" w:ascii="宋体"/>
          <w:sz w:val="24"/>
          <w:u w:val="single"/>
        </w:rPr>
        <w:t xml:space="preserve">             </w:t>
      </w:r>
    </w:p>
    <w:tbl>
      <w:tblPr>
        <w:tblStyle w:val="10"/>
        <w:tblW w:w="8814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5"/>
        <w:gridCol w:w="682"/>
        <w:gridCol w:w="2559"/>
        <w:gridCol w:w="1456"/>
        <w:gridCol w:w="17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...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3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</w:t>
      </w: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rPr>
          <w:rFonts w:hint="default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附件3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u w:val="thick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有限公司监理员/监理工程师照片汇总</w:t>
      </w:r>
    </w:p>
    <w:tbl>
      <w:tblPr>
        <w:tblStyle w:val="11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60"/>
        <w:gridCol w:w="1860"/>
        <w:gridCol w:w="19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李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周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张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赵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左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王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朱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备注：监理工程师和监理员分别制作汇总表。</w:t>
      </w: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附件4</w:t>
      </w:r>
    </w:p>
    <w:p>
      <w:pPr>
        <w:rPr>
          <w:rFonts w:hint="eastAsia" w:ascii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kern w:val="0"/>
          <w:sz w:val="44"/>
          <w:szCs w:val="44"/>
          <w:u w:val="thick"/>
          <w:lang w:val="en-US" w:eastAsia="zh-CN"/>
        </w:rPr>
        <w:t xml:space="preserve">                </w:t>
      </w:r>
      <w:r>
        <w:rPr>
          <w:rFonts w:hint="eastAsia" w:ascii="宋体"/>
          <w:b/>
          <w:bCs/>
          <w:kern w:val="0"/>
          <w:sz w:val="44"/>
          <w:szCs w:val="44"/>
          <w:lang w:val="en-US" w:eastAsia="zh-CN"/>
        </w:rPr>
        <w:t>有限公司发票信息汇总</w:t>
      </w:r>
    </w:p>
    <w:p>
      <w:pP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公司全称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纳税人识别号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开户行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人数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金额（元）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联系人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联系方式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支付方式</w:t>
            </w:r>
          </w:p>
        </w:tc>
        <w:tc>
          <w:tcPr>
            <w:tcW w:w="4474" w:type="dxa"/>
            <w:noWrap w:val="0"/>
            <w:vAlign w:val="top"/>
          </w:tcPr>
          <w:p>
            <w:pPr>
              <w:jc w:val="both"/>
              <w:rPr>
                <w:rFonts w:hint="eastAsia" w:ascii="FangSong_GB2312" w:eastAsia="FangSong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1A56384-AD93-437C-BC0E-6B23F940939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968E1E-ECC4-4662-8593-7F68865C7C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56FF206-3C2C-465E-9D94-6D39B82DEA73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B87C4D-E56C-477E-932A-9BF82728E5D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D1CBC17-CA3C-4DDA-905E-1B1A612758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D3C2505-1361-4498-A108-310115270403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7" w:fontKey="{F2B8C4D2-1DDE-4FE0-8FB1-F144557CFC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jhjMDE5OTZjYTVmZmRkOTgwYWY2ZGUzZTBhYWIifQ=="/>
  </w:docVars>
  <w:rsids>
    <w:rsidRoot w:val="0F810888"/>
    <w:rsid w:val="003B7A72"/>
    <w:rsid w:val="02641623"/>
    <w:rsid w:val="063C7916"/>
    <w:rsid w:val="08F36680"/>
    <w:rsid w:val="0F810888"/>
    <w:rsid w:val="138C4D31"/>
    <w:rsid w:val="1B595487"/>
    <w:rsid w:val="1E164427"/>
    <w:rsid w:val="23E95952"/>
    <w:rsid w:val="2A44011C"/>
    <w:rsid w:val="35D60189"/>
    <w:rsid w:val="36E90455"/>
    <w:rsid w:val="3DEF0970"/>
    <w:rsid w:val="4A154F01"/>
    <w:rsid w:val="4D2C15A5"/>
    <w:rsid w:val="4E510EC9"/>
    <w:rsid w:val="53E331BB"/>
    <w:rsid w:val="5865002C"/>
    <w:rsid w:val="59CE16D3"/>
    <w:rsid w:val="5C552483"/>
    <w:rsid w:val="5C8502E5"/>
    <w:rsid w:val="5CF0413A"/>
    <w:rsid w:val="611D0386"/>
    <w:rsid w:val="613F2FDC"/>
    <w:rsid w:val="660D3E19"/>
    <w:rsid w:val="6D351CEC"/>
    <w:rsid w:val="74365ADF"/>
    <w:rsid w:val="76BB033A"/>
    <w:rsid w:val="7A9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Plain Text"/>
    <w:basedOn w:val="1"/>
    <w:next w:val="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color w:val="000000"/>
      <w:kern w:val="0"/>
      <w:sz w:val="24"/>
    </w:r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8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1306</Words>
  <Characters>1413</Characters>
  <Lines>0</Lines>
  <Paragraphs>0</Paragraphs>
  <TotalTime>46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2023-01-06T02:34:00Z</dcterms:created>
  <dc:creator>Don Quixote</dc:creator>
  <cp:lastModifiedBy>啊祈</cp:lastModifiedBy>
  <cp:lastPrinted>2023-07-06T06:50:36Z</cp:lastPrinted>
  <dcterms:modified xsi:type="dcterms:W3CDTF">2023-07-06T06:52:20Z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E98DC23C79E941458EEF4A6C13610417</vt:lpwstr>
  </property>
</Properties>
</file>